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46" w:rsidRPr="000A4E9A" w:rsidRDefault="005B1346" w:rsidP="005B1346">
      <w:pPr>
        <w:pStyle w:val="ConsPlusNormal"/>
        <w:pageBreakBefore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0A4E9A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5B1346" w:rsidRPr="000A4E9A" w:rsidRDefault="005B1346" w:rsidP="005B13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4E9A">
        <w:rPr>
          <w:rFonts w:ascii="Times New Roman" w:hAnsi="Times New Roman" w:cs="Times New Roman"/>
          <w:sz w:val="28"/>
          <w:szCs w:val="28"/>
        </w:rPr>
        <w:t>к Порядку ведения государственной информационной системы</w:t>
      </w:r>
    </w:p>
    <w:p w:rsidR="005B1346" w:rsidRPr="00C76A1C" w:rsidRDefault="005B1346" w:rsidP="005B13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4E9A">
        <w:rPr>
          <w:rFonts w:ascii="Times New Roman" w:hAnsi="Times New Roman" w:cs="Times New Roman"/>
          <w:sz w:val="28"/>
          <w:szCs w:val="28"/>
        </w:rPr>
        <w:t>обеспечения градостроительной деятельности</w:t>
      </w:r>
      <w:r w:rsidR="00C76A1C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5B1346" w:rsidRPr="000A4E9A" w:rsidRDefault="005B1346" w:rsidP="005B1346">
      <w:pPr>
        <w:autoSpaceDE w:val="0"/>
        <w:jc w:val="right"/>
        <w:rPr>
          <w:b/>
        </w:rPr>
      </w:pPr>
    </w:p>
    <w:p w:rsidR="005B1346" w:rsidRPr="000A4E9A" w:rsidRDefault="005B1346" w:rsidP="005B1346">
      <w:pPr>
        <w:pStyle w:val="1"/>
        <w:spacing w:after="0"/>
        <w:jc w:val="center"/>
        <w:rPr>
          <w:rFonts w:cs="Times New Roman"/>
          <w:bCs/>
          <w:szCs w:val="28"/>
        </w:rPr>
      </w:pPr>
      <w:r w:rsidRPr="000A4E9A">
        <w:rPr>
          <w:rFonts w:cs="Times New Roman"/>
          <w:szCs w:val="28"/>
        </w:rPr>
        <w:t>СОГЛАШЕНИЕ</w:t>
      </w:r>
      <w:r w:rsidRPr="000A4E9A">
        <w:rPr>
          <w:rFonts w:cs="Times New Roman"/>
          <w:szCs w:val="28"/>
        </w:rPr>
        <w:br/>
        <w:t xml:space="preserve">об информационном обмене при ведении </w:t>
      </w:r>
      <w:r w:rsidRPr="000A4E9A">
        <w:rPr>
          <w:rFonts w:cs="Times New Roman"/>
          <w:bCs/>
          <w:szCs w:val="28"/>
        </w:rPr>
        <w:t>государственной информационной системы обеспечения градостроительной деятельности Оренбургской области</w:t>
      </w:r>
    </w:p>
    <w:p w:rsidR="005B1346" w:rsidRPr="000A4E9A" w:rsidRDefault="005B1346" w:rsidP="005B1346">
      <w:pPr>
        <w:suppressAutoHyphens w:val="0"/>
        <w:spacing w:line="312" w:lineRule="auto"/>
        <w:jc w:val="center"/>
      </w:pPr>
    </w:p>
    <w:p w:rsidR="005B1346" w:rsidRPr="000A4E9A" w:rsidRDefault="005B1346" w:rsidP="005B1346">
      <w:pPr>
        <w:suppressAutoHyphens w:val="0"/>
        <w:ind w:firstLine="709"/>
      </w:pPr>
      <w:r w:rsidRPr="000A4E9A">
        <w:t>Государственное казённое учреждение «Центр информационных технологий Оренбургской области» (далее – оператор ГИС ОГД), в лице директора Борисова Яна Евгеньевича, действующего на основании Устава, с одной стороны и</w:t>
      </w:r>
    </w:p>
    <w:p w:rsidR="005B1346" w:rsidRPr="000A4E9A" w:rsidRDefault="005B1346" w:rsidP="005B1346">
      <w:pPr>
        <w:suppressAutoHyphens w:val="0"/>
      </w:pPr>
      <w:r w:rsidRPr="000A4E9A">
        <w:t>__________________________________________________________________, (далее – участник ГИС ОГД) в лице ______________________________, действующего на основании</w:t>
      </w:r>
    </w:p>
    <w:p w:rsidR="005B1346" w:rsidRPr="000A4E9A" w:rsidRDefault="005B1346" w:rsidP="005B1346">
      <w:pPr>
        <w:suppressAutoHyphens w:val="0"/>
      </w:pPr>
      <w:r w:rsidRPr="000A4E9A">
        <w:t xml:space="preserve">__________________________________________________________________, с другой стороны, руководствуясь Положением о государственной информационной системе обеспечения градостроительной деятельности Оренбургской области (далее – Положение), Порядком ведения государственной информационной системы обеспечения градостроительной деятельности Оренбургской области (далее – Порядок), утверждённым приказом министерства цифрового развития и связи Оренбургской области </w:t>
      </w:r>
      <w:r w:rsidRPr="003936CD">
        <w:t>от 31.03.2021 №</w:t>
      </w:r>
      <w:r>
        <w:t> </w:t>
      </w:r>
      <w:r w:rsidRPr="003936CD">
        <w:t>76-пр</w:t>
      </w:r>
      <w:r w:rsidRPr="000A4E9A">
        <w:t xml:space="preserve">, заключили настоящее </w:t>
      </w:r>
      <w:r>
        <w:t>с</w:t>
      </w:r>
      <w:r w:rsidRPr="000A4E9A">
        <w:t>оглашение об информационном обмене при ведении государственной информационной системы обеспечения градостроительной деятельности Оренбургской области (далее соответственно – Соглашение) о нижеследующем.</w:t>
      </w:r>
    </w:p>
    <w:p w:rsidR="005B1346" w:rsidRPr="000A4E9A" w:rsidRDefault="005B1346" w:rsidP="005B1346">
      <w:pPr>
        <w:suppressAutoHyphens w:val="0"/>
        <w:ind w:firstLine="709"/>
      </w:pPr>
    </w:p>
    <w:p w:rsidR="005B1346" w:rsidRPr="000A4E9A" w:rsidRDefault="005B1346" w:rsidP="005B1346">
      <w:pPr>
        <w:pStyle w:val="2"/>
        <w:numPr>
          <w:ilvl w:val="0"/>
          <w:numId w:val="1"/>
        </w:numPr>
        <w:ind w:left="0" w:firstLine="0"/>
        <w:jc w:val="center"/>
        <w:rPr>
          <w:rFonts w:eastAsia="Arial" w:cs="Times New Roman"/>
          <w:szCs w:val="28"/>
        </w:rPr>
      </w:pPr>
      <w:r w:rsidRPr="000A4E9A">
        <w:rPr>
          <w:rFonts w:eastAsia="Arial" w:cs="Times New Roman"/>
          <w:szCs w:val="28"/>
        </w:rPr>
        <w:t>Общие положения</w:t>
      </w:r>
    </w:p>
    <w:p w:rsidR="005B1346" w:rsidRPr="000A4E9A" w:rsidRDefault="005B1346" w:rsidP="005B1346">
      <w:pPr>
        <w:suppressAutoHyphens w:val="0"/>
      </w:pPr>
    </w:p>
    <w:p w:rsidR="005B1346" w:rsidRPr="000A4E9A" w:rsidRDefault="005B1346" w:rsidP="005B1346">
      <w:pPr>
        <w:suppressAutoHyphens w:val="0"/>
        <w:ind w:firstLine="709"/>
      </w:pPr>
      <w:r w:rsidRPr="000A4E9A">
        <w:t>1.1.</w:t>
      </w:r>
      <w:r>
        <w:t> </w:t>
      </w:r>
      <w:r w:rsidRPr="000A4E9A">
        <w:t xml:space="preserve">Настоящее Соглашение заключено в целях обеспечения регулярного информационного обмена </w:t>
      </w:r>
      <w:r>
        <w:t>о</w:t>
      </w:r>
      <w:r w:rsidRPr="000A4E9A">
        <w:t xml:space="preserve">ператора </w:t>
      </w:r>
      <w:r w:rsidRPr="007B21D4">
        <w:t>ГИС ОГД</w:t>
      </w:r>
      <w:r w:rsidRPr="000A4E9A">
        <w:t xml:space="preserve"> и участника ГИС ОГД при ведении ГИС ОГД.</w:t>
      </w:r>
    </w:p>
    <w:p w:rsidR="005B1346" w:rsidRPr="000A4E9A" w:rsidRDefault="005B1346" w:rsidP="005B1346">
      <w:pPr>
        <w:suppressAutoHyphens w:val="0"/>
        <w:ind w:firstLine="709"/>
      </w:pPr>
      <w:r w:rsidRPr="000A4E9A">
        <w:t>1.2.</w:t>
      </w:r>
      <w:r>
        <w:t> </w:t>
      </w:r>
      <w:r w:rsidRPr="000A4E9A">
        <w:t>Термины и определения, применяемые в настоящем Соглашении, применяются в том же значении, что и в Положении о государственной информационной системе обеспечения градостроительной деятельности Оренбургской области.</w:t>
      </w:r>
    </w:p>
    <w:p w:rsidR="005B1346" w:rsidRPr="000A4E9A" w:rsidRDefault="005B1346" w:rsidP="005B1346">
      <w:pPr>
        <w:suppressAutoHyphens w:val="0"/>
        <w:ind w:firstLine="709"/>
      </w:pPr>
      <w:r w:rsidRPr="000A4E9A">
        <w:t>1.3.</w:t>
      </w:r>
      <w:r>
        <w:t> </w:t>
      </w:r>
      <w:r w:rsidRPr="000A4E9A">
        <w:t>Задачами настоящего Соглашения являются:</w:t>
      </w:r>
    </w:p>
    <w:p w:rsidR="005B1346" w:rsidRPr="000A4E9A" w:rsidRDefault="005B1346" w:rsidP="005B1346">
      <w:pPr>
        <w:pStyle w:val="Standard"/>
        <w:numPr>
          <w:ilvl w:val="0"/>
          <w:numId w:val="2"/>
        </w:numPr>
        <w:autoSpaceDE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E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предоставление участнику ГИС ОГД необходимых информационных ресурсов и АРМ, включающих средства автоматизации для эффективного исполнения участником ГИС ОГД своих полномочий и обеспечения эффективного межведомственного взаимодействия в электронном виде с другими участниками ГИС ОГД 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0A4E9A">
        <w:rPr>
          <w:rFonts w:ascii="Times New Roman" w:eastAsia="Calibri" w:hAnsi="Times New Roman" w:cs="Times New Roman"/>
          <w:sz w:val="28"/>
          <w:szCs w:val="28"/>
          <w:lang w:eastAsia="en-US"/>
        </w:rPr>
        <w:t>ператором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B21D4">
        <w:rPr>
          <w:rFonts w:ascii="Times New Roman" w:hAnsi="Times New Roman" w:cs="Times New Roman"/>
          <w:sz w:val="28"/>
          <w:szCs w:val="28"/>
        </w:rPr>
        <w:t>ГИС ОГД</w:t>
      </w:r>
      <w:r w:rsidRPr="000A4E9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B1346" w:rsidRPr="000A4E9A" w:rsidRDefault="005B1346" w:rsidP="005B1346">
      <w:pPr>
        <w:pStyle w:val="Standard"/>
        <w:numPr>
          <w:ilvl w:val="0"/>
          <w:numId w:val="2"/>
        </w:numPr>
        <w:autoSpaceDE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E9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создание необходимых условий для актуализации и использования информационных ресурсов ГИС ОГД посредством обеспечения доступа участнику ГИС ОГД к информационным ресурсам и АРМ в соответствии с его полномочиями;</w:t>
      </w:r>
    </w:p>
    <w:p w:rsidR="005B1346" w:rsidRPr="000A4E9A" w:rsidRDefault="005B1346" w:rsidP="005B1346">
      <w:pPr>
        <w:pStyle w:val="Standard"/>
        <w:numPr>
          <w:ilvl w:val="0"/>
          <w:numId w:val="2"/>
        </w:numPr>
        <w:autoSpaceDE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E9A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комплексного подхода и соблюдения технических требований к отраслевым пространственным данным Оренбургской области при ведении информационных ресурсов, необходимых для информационного обеспечения градостроительной деятельности на территории Оренбургской области.</w:t>
      </w:r>
    </w:p>
    <w:p w:rsidR="005B1346" w:rsidRPr="000A4E9A" w:rsidRDefault="005B1346" w:rsidP="005B1346">
      <w:pPr>
        <w:suppressAutoHyphens w:val="0"/>
        <w:ind w:firstLine="709"/>
      </w:pPr>
      <w:r w:rsidRPr="000A4E9A">
        <w:t>1.4.</w:t>
      </w:r>
      <w:r>
        <w:t> </w:t>
      </w:r>
      <w:r w:rsidRPr="000A4E9A">
        <w:t>В качестве объектов информационного обмена выступают пространственные и описательные данные, электронные документы, метаданные, организованные для удобства использования в слои и реестры, и имеющие в соответствующих АРМ собственные картографические, табличные представления, а также представления в виде экранных форм.</w:t>
      </w:r>
    </w:p>
    <w:p w:rsidR="005B1346" w:rsidRPr="000A4E9A" w:rsidRDefault="005B1346" w:rsidP="005B1346">
      <w:pPr>
        <w:suppressAutoHyphens w:val="0"/>
        <w:ind w:firstLine="709"/>
      </w:pPr>
      <w:r w:rsidRPr="000A4E9A">
        <w:t>1.5.</w:t>
      </w:r>
      <w:r>
        <w:t> </w:t>
      </w:r>
      <w:r w:rsidRPr="000A4E9A">
        <w:t>Информационный обмен между оператором ГИС ОГД и участником ГИС ОГД осуществляется в рамках настоящего Соглашения на безвозмездной основе.</w:t>
      </w:r>
    </w:p>
    <w:p w:rsidR="005B1346" w:rsidRPr="000A4E9A" w:rsidRDefault="005B1346" w:rsidP="005B1346">
      <w:pPr>
        <w:suppressAutoHyphens w:val="0"/>
        <w:ind w:firstLine="709"/>
      </w:pPr>
    </w:p>
    <w:p w:rsidR="005B1346" w:rsidRPr="000A4E9A" w:rsidRDefault="005B1346" w:rsidP="005B1346">
      <w:pPr>
        <w:pStyle w:val="2"/>
        <w:numPr>
          <w:ilvl w:val="0"/>
          <w:numId w:val="1"/>
        </w:numPr>
        <w:ind w:left="0" w:firstLine="0"/>
        <w:jc w:val="center"/>
        <w:rPr>
          <w:rFonts w:eastAsia="Arial" w:cs="Times New Roman"/>
          <w:szCs w:val="28"/>
        </w:rPr>
      </w:pPr>
      <w:r w:rsidRPr="000A4E9A">
        <w:rPr>
          <w:rFonts w:eastAsia="Arial" w:cs="Times New Roman"/>
          <w:szCs w:val="28"/>
        </w:rPr>
        <w:t xml:space="preserve">Обязанности и права оператора </w:t>
      </w:r>
      <w:r w:rsidRPr="007B21D4">
        <w:rPr>
          <w:rFonts w:cs="Times New Roman"/>
          <w:szCs w:val="28"/>
        </w:rPr>
        <w:t>ГИС ОГД</w:t>
      </w:r>
      <w:r w:rsidRPr="000A4E9A">
        <w:rPr>
          <w:rFonts w:eastAsia="Arial" w:cs="Times New Roman"/>
          <w:szCs w:val="28"/>
        </w:rPr>
        <w:t xml:space="preserve"> и участника ГИС ОГД</w:t>
      </w:r>
    </w:p>
    <w:p w:rsidR="005B1346" w:rsidRPr="000A4E9A" w:rsidRDefault="005B1346" w:rsidP="005B1346">
      <w:pPr>
        <w:ind w:left="720"/>
        <w:rPr>
          <w:rFonts w:eastAsia="Calibri"/>
        </w:rPr>
      </w:pPr>
    </w:p>
    <w:p w:rsidR="005B1346" w:rsidRPr="000A4E9A" w:rsidRDefault="005B1346" w:rsidP="005B1346">
      <w:pPr>
        <w:suppressAutoHyphens w:val="0"/>
        <w:ind w:firstLine="709"/>
      </w:pPr>
      <w:r w:rsidRPr="000A4E9A">
        <w:t>2.1.</w:t>
      </w:r>
      <w:r>
        <w:t> </w:t>
      </w:r>
      <w:r w:rsidRPr="000A4E9A">
        <w:t>Оператор ГИС ОГД</w:t>
      </w:r>
      <w:r w:rsidRPr="000A4E9A">
        <w:rPr>
          <w:i/>
        </w:rPr>
        <w:t xml:space="preserve"> </w:t>
      </w:r>
      <w:r w:rsidRPr="000A4E9A">
        <w:t>обязуется:</w:t>
      </w:r>
    </w:p>
    <w:p w:rsidR="005B1346" w:rsidRPr="000A4E9A" w:rsidRDefault="005B1346" w:rsidP="005B1346">
      <w:pPr>
        <w:pStyle w:val="Standard"/>
        <w:numPr>
          <w:ilvl w:val="0"/>
          <w:numId w:val="2"/>
        </w:numPr>
        <w:autoSpaceDE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E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предоставить участнику ГИС ОГД доступ к программному обеспечению ГИС ОГД для организации информационного обмена в ГИС ОГД посредством доступа через веб-браузер к адресу ГИС ОГД </w:t>
      </w:r>
      <w:r w:rsidRPr="000A4E9A">
        <w:rPr>
          <w:rFonts w:ascii="Times New Roman" w:hAnsi="Times New Roman" w:cs="Times New Roman"/>
          <w:sz w:val="28"/>
          <w:szCs w:val="28"/>
        </w:rPr>
        <w:t>в единой информационно-телекоммуникационной сети Правительства Оренбургской области</w:t>
      </w:r>
      <w:r w:rsidRPr="000A4E9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B1346" w:rsidRPr="000A4E9A" w:rsidRDefault="005B1346" w:rsidP="005B1346">
      <w:pPr>
        <w:pStyle w:val="Standard"/>
        <w:numPr>
          <w:ilvl w:val="0"/>
          <w:numId w:val="2"/>
        </w:numPr>
        <w:autoSpaceDE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E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предоставить ответственным специалистам участника ГИС ОГД средство авторизации (учётную запись) для доступа к информационным ресурсам ГИС ОГД соответствующим АРМ в соответствии с Порядком и группами доступа, указанными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0A4E9A">
        <w:rPr>
          <w:rFonts w:ascii="Times New Roman" w:eastAsia="Calibri" w:hAnsi="Times New Roman" w:cs="Times New Roman"/>
          <w:sz w:val="28"/>
          <w:szCs w:val="28"/>
          <w:lang w:eastAsia="en-US"/>
        </w:rPr>
        <w:t>аявлении на предоставление доступа к ГИС ОГД;</w:t>
      </w:r>
    </w:p>
    <w:p w:rsidR="005B1346" w:rsidRPr="000A4E9A" w:rsidRDefault="005B1346" w:rsidP="005B1346">
      <w:pPr>
        <w:pStyle w:val="Standard"/>
        <w:numPr>
          <w:ilvl w:val="0"/>
          <w:numId w:val="2"/>
        </w:numPr>
        <w:autoSpaceDE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E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обеспечить работоспособность АРМ и доступность информационных ресурсов ГИС ОГД необходимых для реализации участником ГИС ОГД своих полномочий посредством ГИС ОГД в соответствии с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регламентами (</w:t>
      </w:r>
      <w:r w:rsidRPr="000A4E9A">
        <w:rPr>
          <w:rFonts w:ascii="Times New Roman" w:eastAsia="Calibri" w:hAnsi="Times New Roman" w:cs="Times New Roman"/>
          <w:sz w:val="28"/>
          <w:szCs w:val="28"/>
          <w:lang w:eastAsia="en-US"/>
        </w:rPr>
        <w:t>технологическими инструкциями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0A4E9A">
        <w:rPr>
          <w:rFonts w:ascii="Times New Roman" w:eastAsia="Calibri" w:hAnsi="Times New Roman" w:cs="Times New Roman"/>
          <w:sz w:val="28"/>
          <w:szCs w:val="28"/>
          <w:lang w:eastAsia="en-US"/>
        </w:rPr>
        <w:t>, опубликованными непосредственно в ГИС ОГД;</w:t>
      </w:r>
    </w:p>
    <w:p w:rsidR="005B1346" w:rsidRPr="000A4E9A" w:rsidRDefault="005B1346" w:rsidP="005B1346">
      <w:pPr>
        <w:pStyle w:val="Standard"/>
        <w:numPr>
          <w:ilvl w:val="0"/>
          <w:numId w:val="2"/>
        </w:numPr>
        <w:autoSpaceDE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E9A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обеспечить поддержку процессов внесения ГИС ОГД наборов данных в ГИС ОГД при условии их соответствия техническим требованиям к отраслевым пространственным данным Оренбургской области;</w:t>
      </w:r>
    </w:p>
    <w:p w:rsidR="005B1346" w:rsidRPr="000A4E9A" w:rsidRDefault="005B1346" w:rsidP="005B1346">
      <w:pPr>
        <w:pStyle w:val="Standard"/>
        <w:numPr>
          <w:ilvl w:val="0"/>
          <w:numId w:val="2"/>
        </w:numPr>
        <w:autoSpaceDE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E9A">
        <w:rPr>
          <w:rFonts w:ascii="Times New Roman" w:eastAsia="Calibri" w:hAnsi="Times New Roman" w:cs="Times New Roman"/>
          <w:sz w:val="28"/>
          <w:szCs w:val="28"/>
          <w:lang w:eastAsia="en-US"/>
        </w:rPr>
        <w:t>назначить ответственное лицо для решения оперативных вопросов, возникающих при информационном обмене в рамках настоящего Соглашения;</w:t>
      </w:r>
    </w:p>
    <w:p w:rsidR="005B1346" w:rsidRPr="00AA22DF" w:rsidRDefault="005B1346" w:rsidP="005B1346">
      <w:pPr>
        <w:pStyle w:val="Standard"/>
        <w:numPr>
          <w:ilvl w:val="0"/>
          <w:numId w:val="2"/>
        </w:numPr>
        <w:autoSpaceDE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22DF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обнаружения противоречий в предоставленных объектах информационного обмена информировать участника ГИС ОГД о несоответствии предоставленных сведений;</w:t>
      </w:r>
    </w:p>
    <w:p w:rsidR="005B1346" w:rsidRPr="000A4E9A" w:rsidRDefault="005B1346" w:rsidP="005B1346">
      <w:pPr>
        <w:pStyle w:val="Standard"/>
        <w:numPr>
          <w:ilvl w:val="0"/>
          <w:numId w:val="2"/>
        </w:numPr>
        <w:autoSpaceDE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E9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нести ответственность за приём, хранение, обеспечение целостности полученных объектов информационного обмена;</w:t>
      </w:r>
    </w:p>
    <w:p w:rsidR="005B1346" w:rsidRPr="000A4E9A" w:rsidRDefault="005B1346" w:rsidP="005B1346">
      <w:pPr>
        <w:pStyle w:val="Standard"/>
        <w:numPr>
          <w:ilvl w:val="0"/>
          <w:numId w:val="2"/>
        </w:numPr>
        <w:autoSpaceDE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E9A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обеспечить информационную безопасность ГИС ОГД;</w:t>
      </w:r>
    </w:p>
    <w:p w:rsidR="005B1346" w:rsidRPr="000A4E9A" w:rsidRDefault="005B1346" w:rsidP="005B1346">
      <w:pPr>
        <w:pStyle w:val="Standard"/>
        <w:numPr>
          <w:ilvl w:val="0"/>
          <w:numId w:val="2"/>
        </w:numPr>
        <w:autoSpaceDE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E9A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осуществить консультативную поддержку участника ГИС ОГД по вопросам эксплуатации ГИС ОГД.</w:t>
      </w:r>
    </w:p>
    <w:p w:rsidR="005B1346" w:rsidRPr="000A4E9A" w:rsidRDefault="005B1346" w:rsidP="005B1346">
      <w:pPr>
        <w:suppressAutoHyphens w:val="0"/>
        <w:ind w:firstLine="709"/>
      </w:pPr>
      <w:r w:rsidRPr="000A4E9A">
        <w:t>2.2.</w:t>
      </w:r>
      <w:r>
        <w:t> </w:t>
      </w:r>
      <w:r w:rsidRPr="000A4E9A">
        <w:t xml:space="preserve">Оператор </w:t>
      </w:r>
      <w:r w:rsidRPr="007B21D4">
        <w:t>ГИС ОГД</w:t>
      </w:r>
      <w:r w:rsidRPr="000A4E9A">
        <w:t xml:space="preserve"> имеет право:</w:t>
      </w:r>
    </w:p>
    <w:p w:rsidR="005B1346" w:rsidRDefault="005B1346" w:rsidP="005B1346">
      <w:pPr>
        <w:pStyle w:val="Standard"/>
        <w:numPr>
          <w:ilvl w:val="0"/>
          <w:numId w:val="2"/>
        </w:numPr>
        <w:autoSpaceDE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E9A">
        <w:rPr>
          <w:rFonts w:ascii="Times New Roman" w:eastAsia="Calibri" w:hAnsi="Times New Roman" w:cs="Times New Roman"/>
          <w:sz w:val="28"/>
          <w:szCs w:val="28"/>
          <w:lang w:eastAsia="en-US"/>
        </w:rPr>
        <w:t>проверять информационные ресурсы ГИС ОГД создаваемые (изменяемые) участником ГИС ОГД на соответствие техническим требованиям к отраслевым пространственным данным, полноту и достоверность, своевременность размещения в ГИС ОГД;</w:t>
      </w:r>
    </w:p>
    <w:p w:rsidR="005B1346" w:rsidRPr="002A70A3" w:rsidRDefault="005B1346" w:rsidP="005B1346">
      <w:pPr>
        <w:pStyle w:val="Standard"/>
        <w:numPr>
          <w:ilvl w:val="0"/>
          <w:numId w:val="2"/>
        </w:numPr>
        <w:autoSpaceDE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56DB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осуществлять взаимодействие с</w:t>
      </w:r>
      <w:r w:rsidRPr="00A056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56DB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Контролером</w:t>
      </w:r>
      <w:proofErr w:type="spellEnd"/>
      <w:r w:rsidRPr="00A056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ведения данных ГИС ОГД для контрол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A056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соответствие </w:t>
      </w:r>
      <w:r w:rsidRPr="00A056DB">
        <w:rPr>
          <w:rFonts w:ascii="Times New Roman" w:eastAsia="Calibri" w:hAnsi="Times New Roman" w:cs="Times New Roman"/>
          <w:sz w:val="28"/>
          <w:szCs w:val="28"/>
          <w:lang w:eastAsia="en-US"/>
        </w:rPr>
        <w:t>генеральных планов поселений и генеральных планов городских округов, правил землепользования и застройки, проектов межевания территории, схем территориального планирования</w:t>
      </w:r>
      <w:r w:rsidRPr="002A70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требованиям установленных действующим законодательством, размещаемых пользователями в ГИС ОГД;</w:t>
      </w:r>
    </w:p>
    <w:p w:rsidR="005B1346" w:rsidRPr="000A4E9A" w:rsidRDefault="005B1346" w:rsidP="005B1346">
      <w:pPr>
        <w:pStyle w:val="Standard"/>
        <w:numPr>
          <w:ilvl w:val="0"/>
          <w:numId w:val="2"/>
        </w:numPr>
        <w:autoSpaceDE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E9A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осуществлять подготовку и направление участнику ГИС ОГД предложений по ведению ГИС ОГД участником ГИС ОГД.</w:t>
      </w:r>
    </w:p>
    <w:p w:rsidR="005B1346" w:rsidRPr="000A4E9A" w:rsidRDefault="005B1346" w:rsidP="005B1346">
      <w:pPr>
        <w:suppressAutoHyphens w:val="0"/>
        <w:ind w:firstLine="709"/>
      </w:pPr>
      <w:r w:rsidRPr="000A4E9A">
        <w:t>2.3.</w:t>
      </w:r>
      <w:r>
        <w:t> </w:t>
      </w:r>
      <w:r w:rsidRPr="000A4E9A">
        <w:t>Участник ГИС ОГД обязуется:</w:t>
      </w:r>
    </w:p>
    <w:p w:rsidR="005B1346" w:rsidRPr="000A4E9A" w:rsidRDefault="005B1346" w:rsidP="005B1346">
      <w:pPr>
        <w:pStyle w:val="Standard"/>
        <w:numPr>
          <w:ilvl w:val="0"/>
          <w:numId w:val="2"/>
        </w:numPr>
        <w:autoSpaceDE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E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направить оператору </w:t>
      </w:r>
      <w:r w:rsidRPr="007B21D4">
        <w:rPr>
          <w:rFonts w:ascii="Times New Roman" w:hAnsi="Times New Roman" w:cs="Times New Roman"/>
          <w:sz w:val="28"/>
          <w:szCs w:val="28"/>
        </w:rPr>
        <w:t>ГИС ОГД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</w:t>
      </w:r>
      <w:r w:rsidRPr="000A4E9A">
        <w:rPr>
          <w:rFonts w:ascii="Times New Roman" w:eastAsia="Calibri" w:hAnsi="Times New Roman" w:cs="Times New Roman"/>
          <w:sz w:val="28"/>
          <w:szCs w:val="28"/>
          <w:lang w:eastAsia="en-US"/>
        </w:rPr>
        <w:t>аявление о предоставлении доступа к ГИС ОГД в соответствии с Порядком;</w:t>
      </w:r>
    </w:p>
    <w:p w:rsidR="005B1346" w:rsidRPr="000A4E9A" w:rsidRDefault="005B1346" w:rsidP="005B1346">
      <w:pPr>
        <w:pStyle w:val="Standard"/>
        <w:numPr>
          <w:ilvl w:val="0"/>
          <w:numId w:val="2"/>
        </w:numPr>
        <w:autoSpaceDE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E9A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необходимости внесения изменений в Соглашение незамедлительно согласовать с оператором ГИС ОГД необходимые изменения для заключения дополнительного соглашения;</w:t>
      </w:r>
    </w:p>
    <w:p w:rsidR="005B1346" w:rsidRPr="000A4E9A" w:rsidRDefault="005B1346" w:rsidP="005B1346">
      <w:pPr>
        <w:pStyle w:val="Standard"/>
        <w:numPr>
          <w:ilvl w:val="0"/>
          <w:numId w:val="2"/>
        </w:numPr>
        <w:autoSpaceDE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E9A">
        <w:rPr>
          <w:rFonts w:ascii="Times New Roman" w:eastAsia="Calibri" w:hAnsi="Times New Roman" w:cs="Times New Roman"/>
          <w:sz w:val="28"/>
          <w:szCs w:val="28"/>
          <w:lang w:eastAsia="en-US"/>
        </w:rPr>
        <w:t>назначить ответственных лиц, осуществляющих информационный обмен;</w:t>
      </w:r>
    </w:p>
    <w:p w:rsidR="005B1346" w:rsidRPr="000A4E9A" w:rsidRDefault="005B1346" w:rsidP="005B1346">
      <w:pPr>
        <w:pStyle w:val="Standard"/>
        <w:numPr>
          <w:ilvl w:val="0"/>
          <w:numId w:val="2"/>
        </w:numPr>
        <w:autoSpaceDE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E9A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осуществлять информационный обмен в соответствии с Положением и Порядком.</w:t>
      </w:r>
    </w:p>
    <w:p w:rsidR="005B1346" w:rsidRPr="000A4E9A" w:rsidRDefault="005B1346" w:rsidP="005B1346">
      <w:pPr>
        <w:pStyle w:val="Standard"/>
        <w:numPr>
          <w:ilvl w:val="0"/>
          <w:numId w:val="2"/>
        </w:numPr>
        <w:autoSpaceDE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E9A">
        <w:rPr>
          <w:rFonts w:ascii="Times New Roman" w:eastAsia="Calibri" w:hAnsi="Times New Roman" w:cs="Times New Roman"/>
          <w:sz w:val="28"/>
          <w:szCs w:val="28"/>
          <w:lang w:eastAsia="en-US"/>
        </w:rPr>
        <w:t>нести ответственность за достоверность и актуальность информации, внесённой в ГИС ОГД и предоставляемой оператору ГИС ОГД в соответствии с настоящим Соглашением;</w:t>
      </w:r>
    </w:p>
    <w:p w:rsidR="005B1346" w:rsidRPr="000A4E9A" w:rsidRDefault="005B1346" w:rsidP="005B1346">
      <w:pPr>
        <w:pStyle w:val="Standard"/>
        <w:numPr>
          <w:ilvl w:val="0"/>
          <w:numId w:val="2"/>
        </w:numPr>
        <w:autoSpaceDE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E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выявления несоответствия предоставленных сведений техническим требованиям откорректировать объекты информационного обмена в согласованные с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0A4E9A">
        <w:rPr>
          <w:rFonts w:ascii="Times New Roman" w:eastAsia="Calibri" w:hAnsi="Times New Roman" w:cs="Times New Roman"/>
          <w:sz w:val="28"/>
          <w:szCs w:val="28"/>
          <w:lang w:eastAsia="en-US"/>
        </w:rPr>
        <w:t>ператором ГИС ОГД сроки;</w:t>
      </w:r>
    </w:p>
    <w:p w:rsidR="005B1346" w:rsidRDefault="005B1346" w:rsidP="005B1346">
      <w:pPr>
        <w:pStyle w:val="Standard"/>
        <w:numPr>
          <w:ilvl w:val="0"/>
          <w:numId w:val="2"/>
        </w:numPr>
        <w:autoSpaceDE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E9A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возникновения вопросов и предложений, связанных с эксплуатацией ГИС ОГД, направить в адрес оператора ГИС ОГД вопросы, отзывы и предложения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B1346" w:rsidRPr="000A4E9A" w:rsidRDefault="005B1346" w:rsidP="005B1346">
      <w:pPr>
        <w:pStyle w:val="Standard"/>
        <w:numPr>
          <w:ilvl w:val="0"/>
          <w:numId w:val="2"/>
        </w:numPr>
        <w:autoSpaceDE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использовать </w:t>
      </w:r>
      <w:r w:rsidRPr="00A056DB">
        <w:rPr>
          <w:rFonts w:ascii="Times New Roman" w:eastAsia="Calibri" w:hAnsi="Times New Roman" w:cs="Times New Roman"/>
          <w:sz w:val="28"/>
          <w:szCs w:val="28"/>
          <w:lang w:eastAsia="en-US"/>
        </w:rPr>
        <w:t>ГИС ОГД в качестве источника данных при заключении участником ГИС ОГД государственных 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ли</w:t>
      </w:r>
      <w:r w:rsidRPr="00A056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муниципальных контрактов</w:t>
      </w:r>
      <w:r w:rsidRPr="000A4E9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B1346" w:rsidRPr="000A4E9A" w:rsidRDefault="005B1346" w:rsidP="005B1346">
      <w:pPr>
        <w:suppressAutoHyphens w:val="0"/>
        <w:ind w:firstLine="709"/>
      </w:pPr>
      <w:r w:rsidRPr="000A4E9A">
        <w:t>2.4.</w:t>
      </w:r>
      <w:r>
        <w:t> </w:t>
      </w:r>
      <w:r w:rsidRPr="000A4E9A">
        <w:t>Участник ГИС ОГД имеет право:</w:t>
      </w:r>
    </w:p>
    <w:p w:rsidR="005B1346" w:rsidRPr="000A4E9A" w:rsidRDefault="005B1346" w:rsidP="005B1346">
      <w:pPr>
        <w:pStyle w:val="Standard"/>
        <w:numPr>
          <w:ilvl w:val="0"/>
          <w:numId w:val="2"/>
        </w:numPr>
        <w:autoSpaceDE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E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направлять оператору </w:t>
      </w:r>
      <w:r w:rsidRPr="007B21D4">
        <w:rPr>
          <w:rFonts w:ascii="Times New Roman" w:hAnsi="Times New Roman" w:cs="Times New Roman"/>
          <w:sz w:val="28"/>
          <w:szCs w:val="28"/>
        </w:rPr>
        <w:t>ГИС ОГД</w:t>
      </w:r>
      <w:r w:rsidRPr="000A4E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предложения о внесении изменений в порядок информационного обмена;</w:t>
      </w:r>
    </w:p>
    <w:p w:rsidR="005B1346" w:rsidRPr="000A4E9A" w:rsidRDefault="005B1346" w:rsidP="005B1346">
      <w:pPr>
        <w:pStyle w:val="Standard"/>
        <w:numPr>
          <w:ilvl w:val="0"/>
          <w:numId w:val="2"/>
        </w:numPr>
        <w:autoSpaceDE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E9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направлять оператору </w:t>
      </w:r>
      <w:r w:rsidRPr="007B21D4">
        <w:rPr>
          <w:rFonts w:ascii="Times New Roman" w:hAnsi="Times New Roman" w:cs="Times New Roman"/>
          <w:sz w:val="28"/>
          <w:szCs w:val="28"/>
        </w:rPr>
        <w:t>ГИС ОГД</w:t>
      </w:r>
      <w:r w:rsidRPr="000A4E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предложения о внесении изменений в технические требования к отраслевым пространственным данным Оренбургской области.</w:t>
      </w:r>
    </w:p>
    <w:p w:rsidR="005B1346" w:rsidRPr="000A4E9A" w:rsidRDefault="005B1346" w:rsidP="005B1346">
      <w:pPr>
        <w:widowControl/>
        <w:tabs>
          <w:tab w:val="left" w:pos="993"/>
        </w:tabs>
        <w:suppressAutoHyphens w:val="0"/>
        <w:rPr>
          <w:rFonts w:eastAsia="Calibri"/>
        </w:rPr>
      </w:pPr>
    </w:p>
    <w:p w:rsidR="005B1346" w:rsidRPr="000A4E9A" w:rsidRDefault="005B1346" w:rsidP="005B1346">
      <w:pPr>
        <w:pStyle w:val="2"/>
        <w:numPr>
          <w:ilvl w:val="0"/>
          <w:numId w:val="1"/>
        </w:numPr>
        <w:ind w:left="0" w:firstLine="0"/>
        <w:jc w:val="center"/>
        <w:rPr>
          <w:rFonts w:eastAsia="Arial" w:cs="Times New Roman"/>
          <w:b w:val="0"/>
          <w:bCs/>
          <w:color w:val="26282F"/>
          <w:szCs w:val="28"/>
        </w:rPr>
      </w:pPr>
      <w:r w:rsidRPr="000A4E9A">
        <w:rPr>
          <w:rFonts w:eastAsia="Arial" w:cs="Times New Roman"/>
          <w:szCs w:val="28"/>
        </w:rPr>
        <w:t>Срок</w:t>
      </w:r>
      <w:r w:rsidRPr="000A4E9A">
        <w:rPr>
          <w:rFonts w:eastAsia="Arial" w:cs="Times New Roman"/>
          <w:bCs/>
          <w:color w:val="26282F"/>
          <w:szCs w:val="28"/>
        </w:rPr>
        <w:t xml:space="preserve"> действия соглашения</w:t>
      </w:r>
    </w:p>
    <w:p w:rsidR="005B1346" w:rsidRPr="000A4E9A" w:rsidRDefault="005B1346" w:rsidP="005B1346">
      <w:pPr>
        <w:rPr>
          <w:rFonts w:eastAsia="Calibri"/>
        </w:rPr>
      </w:pPr>
    </w:p>
    <w:p w:rsidR="005B1346" w:rsidRPr="000A4E9A" w:rsidRDefault="005B1346" w:rsidP="005B1346">
      <w:pPr>
        <w:tabs>
          <w:tab w:val="left" w:pos="540"/>
        </w:tabs>
        <w:autoSpaceDE w:val="0"/>
        <w:ind w:firstLine="720"/>
      </w:pPr>
      <w:r w:rsidRPr="000A4E9A">
        <w:t>3.1.</w:t>
      </w:r>
      <w:r>
        <w:t> </w:t>
      </w:r>
      <w:r w:rsidRPr="000A4E9A">
        <w:t>Настоящее Соглашение вступает в силу со дня его подписания и действует до принятия сторонами соглашения об изменении или расторжении Соглашения.</w:t>
      </w:r>
    </w:p>
    <w:p w:rsidR="005B1346" w:rsidRPr="000A4E9A" w:rsidRDefault="005B1346" w:rsidP="005B1346">
      <w:pPr>
        <w:tabs>
          <w:tab w:val="left" w:pos="540"/>
        </w:tabs>
        <w:autoSpaceDE w:val="0"/>
        <w:ind w:firstLine="720"/>
        <w:rPr>
          <w:spacing w:val="4"/>
        </w:rPr>
      </w:pPr>
      <w:r w:rsidRPr="000A4E9A">
        <w:t>3.2.</w:t>
      </w:r>
      <w:r>
        <w:t> </w:t>
      </w:r>
      <w:r w:rsidRPr="000A4E9A">
        <w:t xml:space="preserve">Изменения в настоящее Соглашение могут быть внесены путём составления новой редакции Соглашения (дополнительного соглашения), подписываемого оператором </w:t>
      </w:r>
      <w:r w:rsidRPr="007B21D4">
        <w:t>ГИС ОГД</w:t>
      </w:r>
      <w:r w:rsidRPr="000A4E9A">
        <w:t xml:space="preserve"> и участником </w:t>
      </w:r>
      <w:r w:rsidRPr="000A4E9A">
        <w:rPr>
          <w:spacing w:val="4"/>
        </w:rPr>
        <w:t>ГИС ОГД</w:t>
      </w:r>
      <w:r w:rsidRPr="000A4E9A">
        <w:t>.</w:t>
      </w:r>
    </w:p>
    <w:p w:rsidR="005B1346" w:rsidRPr="000A4E9A" w:rsidRDefault="005B1346" w:rsidP="005B1346">
      <w:pPr>
        <w:tabs>
          <w:tab w:val="left" w:pos="540"/>
        </w:tabs>
        <w:autoSpaceDE w:val="0"/>
        <w:ind w:firstLine="720"/>
        <w:rPr>
          <w:spacing w:val="4"/>
        </w:rPr>
      </w:pPr>
      <w:r w:rsidRPr="000A4E9A">
        <w:t>3.3.</w:t>
      </w:r>
      <w:r>
        <w:t> </w:t>
      </w:r>
      <w:r w:rsidRPr="000A4E9A">
        <w:t xml:space="preserve">Действие настоящего Соглашения может быть прекращено </w:t>
      </w:r>
      <w:proofErr w:type="spellStart"/>
      <w:r w:rsidRPr="000A4E9A">
        <w:t>путем</w:t>
      </w:r>
      <w:proofErr w:type="spellEnd"/>
      <w:r w:rsidRPr="000A4E9A">
        <w:t xml:space="preserve"> составления письменного соглашения о его прекращении, подписанного оператором </w:t>
      </w:r>
      <w:r w:rsidRPr="007B21D4">
        <w:t>ГИС ОГД</w:t>
      </w:r>
      <w:r w:rsidRPr="000A4E9A">
        <w:t xml:space="preserve"> и участником </w:t>
      </w:r>
      <w:r w:rsidRPr="000A4E9A">
        <w:rPr>
          <w:spacing w:val="4"/>
        </w:rPr>
        <w:t>ГИС ОГД</w:t>
      </w:r>
      <w:r w:rsidRPr="000A4E9A">
        <w:t>.</w:t>
      </w:r>
    </w:p>
    <w:p w:rsidR="005B1346" w:rsidRPr="000A4E9A" w:rsidRDefault="005B1346" w:rsidP="005B1346">
      <w:pPr>
        <w:tabs>
          <w:tab w:val="left" w:pos="540"/>
        </w:tabs>
        <w:autoSpaceDE w:val="0"/>
        <w:ind w:firstLine="720"/>
      </w:pPr>
      <w:r w:rsidRPr="000A4E9A">
        <w:t>3.4.</w:t>
      </w:r>
      <w:r>
        <w:t> </w:t>
      </w:r>
      <w:r w:rsidRPr="000A4E9A"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5B1346" w:rsidRPr="000A4E9A" w:rsidRDefault="005B1346" w:rsidP="005B1346">
      <w:pPr>
        <w:tabs>
          <w:tab w:val="left" w:pos="540"/>
        </w:tabs>
        <w:autoSpaceDE w:val="0"/>
        <w:ind w:firstLine="720"/>
      </w:pPr>
    </w:p>
    <w:p w:rsidR="005B1346" w:rsidRPr="000A4E9A" w:rsidRDefault="005B1346" w:rsidP="005B1346">
      <w:pPr>
        <w:pStyle w:val="2"/>
        <w:numPr>
          <w:ilvl w:val="0"/>
          <w:numId w:val="1"/>
        </w:numPr>
        <w:ind w:left="0" w:firstLine="0"/>
        <w:rPr>
          <w:rFonts w:eastAsia="Arial" w:cs="Times New Roman"/>
          <w:b w:val="0"/>
          <w:szCs w:val="28"/>
        </w:rPr>
      </w:pPr>
      <w:r w:rsidRPr="000A4E9A">
        <w:rPr>
          <w:rFonts w:eastAsia="Arial" w:cs="Times New Roman"/>
          <w:szCs w:val="28"/>
        </w:rPr>
        <w:t>Реквизиты и подписи Сторон</w:t>
      </w:r>
    </w:p>
    <w:p w:rsidR="005B1346" w:rsidRPr="000A4E9A" w:rsidRDefault="005B1346" w:rsidP="005B1346">
      <w:pPr>
        <w:ind w:left="720"/>
        <w:rPr>
          <w:rFonts w:eastAsia="Calibri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9"/>
        <w:gridCol w:w="4386"/>
      </w:tblGrid>
      <w:tr w:rsidR="005B1346" w:rsidRPr="000A4E9A" w:rsidTr="002F55CA">
        <w:trPr>
          <w:jc w:val="center"/>
        </w:trPr>
        <w:tc>
          <w:tcPr>
            <w:tcW w:w="5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346" w:rsidRPr="000A4E9A" w:rsidRDefault="005B1346" w:rsidP="002F55CA">
            <w:pPr>
              <w:tabs>
                <w:tab w:val="left" w:pos="540"/>
              </w:tabs>
              <w:autoSpaceDE w:val="0"/>
              <w:jc w:val="left"/>
              <w:rPr>
                <w:spacing w:val="4"/>
              </w:rPr>
            </w:pPr>
            <w:r w:rsidRPr="000A4E9A">
              <w:t xml:space="preserve">Оператор </w:t>
            </w:r>
            <w:r w:rsidRPr="000A4E9A">
              <w:rPr>
                <w:spacing w:val="4"/>
              </w:rPr>
              <w:t>ГИС ОГД</w:t>
            </w:r>
            <w:r w:rsidRPr="000A4E9A">
              <w:t>:</w:t>
            </w:r>
          </w:p>
        </w:tc>
        <w:tc>
          <w:tcPr>
            <w:tcW w:w="47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346" w:rsidRPr="000A4E9A" w:rsidRDefault="005B1346" w:rsidP="002F55CA">
            <w:pPr>
              <w:tabs>
                <w:tab w:val="left" w:pos="540"/>
              </w:tabs>
              <w:autoSpaceDE w:val="0"/>
              <w:rPr>
                <w:spacing w:val="4"/>
              </w:rPr>
            </w:pPr>
            <w:r w:rsidRPr="000A4E9A">
              <w:t xml:space="preserve">Участник </w:t>
            </w:r>
            <w:r w:rsidRPr="000A4E9A">
              <w:rPr>
                <w:spacing w:val="4"/>
              </w:rPr>
              <w:t>ГИС ОГД</w:t>
            </w:r>
            <w:r w:rsidRPr="000A4E9A">
              <w:t>:</w:t>
            </w:r>
          </w:p>
        </w:tc>
      </w:tr>
      <w:tr w:rsidR="005B1346" w:rsidRPr="000A4E9A" w:rsidTr="002F55CA">
        <w:trPr>
          <w:jc w:val="center"/>
        </w:trPr>
        <w:tc>
          <w:tcPr>
            <w:tcW w:w="5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346" w:rsidRPr="000A4E9A" w:rsidRDefault="005B1346" w:rsidP="002F55CA">
            <w:pPr>
              <w:suppressAutoHyphens w:val="0"/>
              <w:jc w:val="left"/>
            </w:pPr>
            <w:r w:rsidRPr="000A4E9A">
              <w:rPr>
                <w:bCs/>
                <w:kern w:val="36"/>
              </w:rPr>
              <w:t>Государственное казённое учреждение «Центр информационных технологий Оренбургской области</w:t>
            </w:r>
            <w:r w:rsidRPr="000A4E9A">
              <w:t>»</w:t>
            </w:r>
          </w:p>
        </w:tc>
        <w:tc>
          <w:tcPr>
            <w:tcW w:w="47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346" w:rsidRPr="000A4E9A" w:rsidRDefault="005B1346" w:rsidP="002F55CA">
            <w:pPr>
              <w:tabs>
                <w:tab w:val="left" w:pos="540"/>
              </w:tabs>
              <w:autoSpaceDE w:val="0"/>
            </w:pPr>
          </w:p>
          <w:p w:rsidR="005B1346" w:rsidRPr="000A4E9A" w:rsidRDefault="005B1346" w:rsidP="002F55CA">
            <w:pPr>
              <w:tabs>
                <w:tab w:val="left" w:pos="540"/>
              </w:tabs>
              <w:autoSpaceDE w:val="0"/>
            </w:pPr>
          </w:p>
          <w:p w:rsidR="005B1346" w:rsidRPr="000A4E9A" w:rsidRDefault="005B1346" w:rsidP="002F55CA">
            <w:pPr>
              <w:tabs>
                <w:tab w:val="left" w:pos="540"/>
              </w:tabs>
              <w:autoSpaceDE w:val="0"/>
            </w:pPr>
          </w:p>
        </w:tc>
      </w:tr>
      <w:tr w:rsidR="005B1346" w:rsidRPr="000A4E9A" w:rsidTr="002F55CA">
        <w:trPr>
          <w:jc w:val="center"/>
        </w:trPr>
        <w:tc>
          <w:tcPr>
            <w:tcW w:w="5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346" w:rsidRDefault="005B1346" w:rsidP="002F55CA">
            <w:pPr>
              <w:suppressAutoHyphens w:val="0"/>
              <w:jc w:val="left"/>
            </w:pPr>
            <w:r w:rsidRPr="000A4E9A">
              <w:t xml:space="preserve">Адрес: </w:t>
            </w:r>
            <w:r>
              <w:t>460014, г. Оренбург, ул. Кобозева, 1.</w:t>
            </w:r>
          </w:p>
          <w:p w:rsidR="005B1346" w:rsidRPr="002241B1" w:rsidRDefault="005B1346" w:rsidP="002F55CA">
            <w:pPr>
              <w:suppressAutoHyphens w:val="0"/>
              <w:jc w:val="left"/>
            </w:pPr>
            <w:r>
              <w:t>Телефон: (3532) 78-69-63</w:t>
            </w:r>
          </w:p>
          <w:p w:rsidR="005B1346" w:rsidRDefault="005B1346" w:rsidP="002F55CA">
            <w:pPr>
              <w:suppressAutoHyphens w:val="0"/>
              <w:jc w:val="left"/>
            </w:pPr>
            <w:proofErr w:type="spellStart"/>
            <w:r>
              <w:t>Email</w:t>
            </w:r>
            <w:proofErr w:type="spellEnd"/>
            <w:r w:rsidRPr="002241B1">
              <w:t>:</w:t>
            </w:r>
            <w:r>
              <w:t xml:space="preserve"> </w:t>
            </w:r>
            <w:hyperlink r:id="rId7" w:history="1">
              <w:r w:rsidRPr="005D33C7">
                <w:rPr>
                  <w:rStyle w:val="a3"/>
                  <w:u w:val="none"/>
                </w:rPr>
                <w:t>cit@mail.orb.ru</w:t>
              </w:r>
            </w:hyperlink>
          </w:p>
          <w:p w:rsidR="005B1346" w:rsidRPr="000A4E9A" w:rsidRDefault="005B1346" w:rsidP="002F55CA">
            <w:pPr>
              <w:suppressAutoHyphens w:val="0"/>
              <w:jc w:val="left"/>
            </w:pPr>
          </w:p>
        </w:tc>
        <w:tc>
          <w:tcPr>
            <w:tcW w:w="47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346" w:rsidRPr="000A4E9A" w:rsidRDefault="005B1346" w:rsidP="002F55CA">
            <w:pPr>
              <w:tabs>
                <w:tab w:val="left" w:pos="540"/>
              </w:tabs>
              <w:autoSpaceDE w:val="0"/>
            </w:pPr>
          </w:p>
        </w:tc>
      </w:tr>
      <w:tr w:rsidR="005B1346" w:rsidRPr="000A4E9A" w:rsidTr="002F55CA">
        <w:trPr>
          <w:jc w:val="center"/>
        </w:trPr>
        <w:tc>
          <w:tcPr>
            <w:tcW w:w="5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346" w:rsidRPr="000A4E9A" w:rsidRDefault="005B1346" w:rsidP="002F55CA">
            <w:pPr>
              <w:suppressAutoHyphens w:val="0"/>
              <w:jc w:val="left"/>
            </w:pPr>
            <w:r w:rsidRPr="000A4E9A">
              <w:t>______________ / Я.Е. Борисов /</w:t>
            </w:r>
          </w:p>
          <w:p w:rsidR="005B1346" w:rsidRPr="000A4E9A" w:rsidRDefault="005B1346" w:rsidP="002F55CA">
            <w:pPr>
              <w:tabs>
                <w:tab w:val="left" w:pos="540"/>
              </w:tabs>
              <w:autoSpaceDE w:val="0"/>
              <w:jc w:val="left"/>
              <w:rPr>
                <w:spacing w:val="4"/>
              </w:rPr>
            </w:pPr>
            <w:r w:rsidRPr="000A4E9A">
              <w:rPr>
                <w:i/>
              </w:rPr>
              <w:t xml:space="preserve">       </w:t>
            </w:r>
            <w:r w:rsidRPr="000A4E9A">
              <w:t xml:space="preserve"> М.П.</w:t>
            </w:r>
          </w:p>
          <w:p w:rsidR="005B1346" w:rsidRPr="000A4E9A" w:rsidRDefault="005B1346" w:rsidP="002F55CA">
            <w:pPr>
              <w:suppressAutoHyphens w:val="0"/>
              <w:jc w:val="left"/>
            </w:pPr>
            <w:r w:rsidRPr="000A4E9A">
              <w:t xml:space="preserve"> «___» ___________ 202__г.</w:t>
            </w:r>
          </w:p>
        </w:tc>
        <w:tc>
          <w:tcPr>
            <w:tcW w:w="47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346" w:rsidRPr="000A4E9A" w:rsidRDefault="005B1346" w:rsidP="002F55CA">
            <w:pPr>
              <w:tabs>
                <w:tab w:val="left" w:pos="540"/>
              </w:tabs>
              <w:autoSpaceDE w:val="0"/>
            </w:pPr>
            <w:r w:rsidRPr="000A4E9A">
              <w:t xml:space="preserve">_______________ </w:t>
            </w:r>
            <w:r>
              <w:t>/</w:t>
            </w:r>
            <w:r w:rsidRPr="000A4E9A">
              <w:t>Фамилия И. О.</w:t>
            </w:r>
            <w:r>
              <w:t>/</w:t>
            </w:r>
          </w:p>
          <w:p w:rsidR="005B1346" w:rsidRPr="000A4E9A" w:rsidRDefault="005B1346" w:rsidP="002F55CA">
            <w:pPr>
              <w:tabs>
                <w:tab w:val="left" w:pos="540"/>
              </w:tabs>
              <w:autoSpaceDE w:val="0"/>
              <w:rPr>
                <w:spacing w:val="4"/>
              </w:rPr>
            </w:pPr>
            <w:r w:rsidRPr="000A4E9A">
              <w:rPr>
                <w:i/>
              </w:rPr>
              <w:t xml:space="preserve">       </w:t>
            </w:r>
            <w:r w:rsidRPr="000A4E9A">
              <w:t xml:space="preserve"> М.П.</w:t>
            </w:r>
          </w:p>
          <w:p w:rsidR="005B1346" w:rsidRPr="000A4E9A" w:rsidRDefault="005B1346" w:rsidP="002F55CA">
            <w:pPr>
              <w:tabs>
                <w:tab w:val="left" w:pos="540"/>
              </w:tabs>
              <w:autoSpaceDE w:val="0"/>
            </w:pPr>
            <w:r w:rsidRPr="000A4E9A">
              <w:t>«___» ___________ 202__г.</w:t>
            </w:r>
          </w:p>
        </w:tc>
      </w:tr>
    </w:tbl>
    <w:p w:rsidR="00202403" w:rsidRDefault="00202403"/>
    <w:sectPr w:rsidR="002024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85B" w:rsidRDefault="0064085B" w:rsidP="005B1346">
      <w:r>
        <w:separator/>
      </w:r>
    </w:p>
  </w:endnote>
  <w:endnote w:type="continuationSeparator" w:id="0">
    <w:p w:rsidR="0064085B" w:rsidRDefault="0064085B" w:rsidP="005B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7BC" w:rsidRDefault="006357B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sdt>
    <w:sdtPr>
      <w:id w:val="25155686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:rsidR="005B1346" w:rsidRPr="006357BC" w:rsidRDefault="005B1346" w:rsidP="005B1346">
            <w:pPr>
              <w:pStyle w:val="a6"/>
              <w:jc w:val="right"/>
              <w:rPr>
                <w:sz w:val="22"/>
                <w:szCs w:val="22"/>
              </w:rPr>
            </w:pPr>
            <w:r w:rsidRPr="006357BC">
              <w:rPr>
                <w:bCs/>
                <w:sz w:val="22"/>
                <w:szCs w:val="22"/>
              </w:rPr>
              <w:fldChar w:fldCharType="begin"/>
            </w:r>
            <w:r w:rsidRPr="006357BC">
              <w:rPr>
                <w:bCs/>
                <w:sz w:val="22"/>
                <w:szCs w:val="22"/>
              </w:rPr>
              <w:instrText>PAGE</w:instrText>
            </w:r>
            <w:r w:rsidRPr="006357BC">
              <w:rPr>
                <w:bCs/>
                <w:sz w:val="22"/>
                <w:szCs w:val="22"/>
              </w:rPr>
              <w:fldChar w:fldCharType="separate"/>
            </w:r>
            <w:r w:rsidR="006357BC">
              <w:rPr>
                <w:bCs/>
                <w:noProof/>
                <w:sz w:val="22"/>
                <w:szCs w:val="22"/>
              </w:rPr>
              <w:t>1</w:t>
            </w:r>
            <w:r w:rsidRPr="006357BC">
              <w:rPr>
                <w:bCs/>
                <w:sz w:val="22"/>
                <w:szCs w:val="22"/>
              </w:rPr>
              <w:fldChar w:fldCharType="end"/>
            </w:r>
            <w:r w:rsidRPr="006357BC">
              <w:rPr>
                <w:sz w:val="22"/>
                <w:szCs w:val="22"/>
              </w:rPr>
              <w:t xml:space="preserve"> из </w:t>
            </w:r>
            <w:r w:rsidRPr="006357BC">
              <w:rPr>
                <w:bCs/>
                <w:sz w:val="22"/>
                <w:szCs w:val="22"/>
              </w:rPr>
              <w:fldChar w:fldCharType="begin"/>
            </w:r>
            <w:r w:rsidRPr="006357BC">
              <w:rPr>
                <w:bCs/>
                <w:sz w:val="22"/>
                <w:szCs w:val="22"/>
              </w:rPr>
              <w:instrText>NUMPAGES</w:instrText>
            </w:r>
            <w:r w:rsidRPr="006357BC">
              <w:rPr>
                <w:bCs/>
                <w:sz w:val="22"/>
                <w:szCs w:val="22"/>
              </w:rPr>
              <w:fldChar w:fldCharType="separate"/>
            </w:r>
            <w:r w:rsidR="006357BC">
              <w:rPr>
                <w:bCs/>
                <w:noProof/>
                <w:sz w:val="22"/>
                <w:szCs w:val="22"/>
              </w:rPr>
              <w:t>4</w:t>
            </w:r>
            <w:r w:rsidRPr="006357BC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bookmarkEnd w:id="0" w:displacedByCustomXml="prev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7BC" w:rsidRDefault="006357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85B" w:rsidRDefault="0064085B" w:rsidP="005B1346">
      <w:r>
        <w:separator/>
      </w:r>
    </w:p>
  </w:footnote>
  <w:footnote w:type="continuationSeparator" w:id="0">
    <w:p w:rsidR="0064085B" w:rsidRDefault="0064085B" w:rsidP="005B1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7BC" w:rsidRDefault="006357B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7BC" w:rsidRDefault="006357B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7BC" w:rsidRDefault="006357B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0874"/>
    <w:multiLevelType w:val="hybridMultilevel"/>
    <w:tmpl w:val="B9B2769E"/>
    <w:lvl w:ilvl="0" w:tplc="5E4E3D86">
      <w:start w:val="1"/>
      <w:numFmt w:val="bullet"/>
      <w:suff w:val="space"/>
      <w:lvlText w:val=""/>
      <w:lvlJc w:val="left"/>
      <w:pPr>
        <w:ind w:left="633" w:hanging="6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D49402C"/>
    <w:multiLevelType w:val="hybridMultilevel"/>
    <w:tmpl w:val="2EBC54A0"/>
    <w:lvl w:ilvl="0" w:tplc="D35024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46"/>
    <w:rsid w:val="001C0B53"/>
    <w:rsid w:val="00202403"/>
    <w:rsid w:val="00312F30"/>
    <w:rsid w:val="005B1346"/>
    <w:rsid w:val="006357BC"/>
    <w:rsid w:val="0064085B"/>
    <w:rsid w:val="009A2A94"/>
    <w:rsid w:val="00AA23CB"/>
    <w:rsid w:val="00C7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AC867-0D59-482F-A395-F2FF856E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346"/>
    <w:pPr>
      <w:widowControl w:val="0"/>
      <w:suppressAutoHyphens/>
      <w:jc w:val="both"/>
    </w:pPr>
    <w:rPr>
      <w:kern w:val="3"/>
      <w:szCs w:val="28"/>
    </w:rPr>
  </w:style>
  <w:style w:type="paragraph" w:styleId="1">
    <w:name w:val="heading 1"/>
    <w:basedOn w:val="a"/>
    <w:next w:val="a"/>
    <w:link w:val="10"/>
    <w:uiPriority w:val="9"/>
    <w:qFormat/>
    <w:rsid w:val="005B1346"/>
    <w:pPr>
      <w:keepNext/>
      <w:keepLines/>
      <w:spacing w:after="120"/>
      <w:outlineLvl w:val="0"/>
    </w:pPr>
    <w:rPr>
      <w:rFonts w:eastAsiaTheme="majorEastAsia" w:cstheme="majorBidi"/>
      <w:b/>
      <w:color w:val="0F263C" w:themeColor="accent1" w:themeShade="40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1346"/>
    <w:pPr>
      <w:keepNext/>
      <w:keepLines/>
      <w:spacing w:before="40"/>
      <w:outlineLvl w:val="1"/>
    </w:pPr>
    <w:rPr>
      <w:rFonts w:eastAsiaTheme="majorEastAsia" w:cstheme="majorBidi"/>
      <w:b/>
      <w:color w:val="171717" w:themeColor="background2" w:themeShade="1A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346"/>
    <w:rPr>
      <w:rFonts w:eastAsiaTheme="majorEastAsia" w:cstheme="majorBidi"/>
      <w:b/>
      <w:color w:val="0F263C" w:themeColor="accent1" w:themeShade="40"/>
      <w:kern w:val="3"/>
      <w:szCs w:val="32"/>
    </w:rPr>
  </w:style>
  <w:style w:type="character" w:customStyle="1" w:styleId="20">
    <w:name w:val="Заголовок 2 Знак"/>
    <w:basedOn w:val="a0"/>
    <w:link w:val="2"/>
    <w:uiPriority w:val="9"/>
    <w:rsid w:val="005B1346"/>
    <w:rPr>
      <w:rFonts w:eastAsiaTheme="majorEastAsia" w:cstheme="majorBidi"/>
      <w:b/>
      <w:color w:val="171717" w:themeColor="background2" w:themeShade="1A"/>
      <w:kern w:val="3"/>
      <w:szCs w:val="26"/>
    </w:rPr>
  </w:style>
  <w:style w:type="paragraph" w:customStyle="1" w:styleId="Standard">
    <w:name w:val="Standard"/>
    <w:rsid w:val="005B1346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customStyle="1" w:styleId="ConsPlusNormal">
    <w:name w:val="ConsPlusNormal"/>
    <w:rsid w:val="005B1346"/>
    <w:pPr>
      <w:widowControl w:val="0"/>
      <w:suppressAutoHyphens/>
      <w:autoSpaceDE w:val="0"/>
      <w:autoSpaceDN w:val="0"/>
      <w:textAlignment w:val="baseline"/>
    </w:pPr>
    <w:rPr>
      <w:rFonts w:ascii="Arial" w:eastAsia="Times New Roman" w:hAnsi="Arial" w:cs="Arial"/>
      <w:kern w:val="3"/>
      <w:sz w:val="20"/>
      <w:lang w:eastAsia="ru-RU"/>
    </w:rPr>
  </w:style>
  <w:style w:type="character" w:styleId="a3">
    <w:name w:val="Hyperlink"/>
    <w:basedOn w:val="a0"/>
    <w:rsid w:val="005B134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B13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1346"/>
    <w:rPr>
      <w:kern w:val="3"/>
      <w:szCs w:val="28"/>
    </w:rPr>
  </w:style>
  <w:style w:type="paragraph" w:styleId="a6">
    <w:name w:val="footer"/>
    <w:basedOn w:val="a"/>
    <w:link w:val="a7"/>
    <w:uiPriority w:val="99"/>
    <w:unhideWhenUsed/>
    <w:rsid w:val="005B13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1346"/>
    <w:rPr>
      <w:kern w:val="3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it@mail.orb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1170</Words>
  <Characters>6672</Characters>
  <Application>Microsoft Office Word</Application>
  <DocSecurity>0</DocSecurity>
  <Lines>55</Lines>
  <Paragraphs>15</Paragraphs>
  <ScaleCrop>false</ScaleCrop>
  <Company>ГКУ "ЦИТ"</Company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Ботвиньев Андрей Николаевич</dc:creator>
  <cp:keywords>ГИС ОГД</cp:keywords>
  <dc:description/>
  <cp:lastModifiedBy>Ботвиньев Андрей Николаевич</cp:lastModifiedBy>
  <cp:revision>3</cp:revision>
  <dcterms:created xsi:type="dcterms:W3CDTF">2021-04-09T07:12:00Z</dcterms:created>
  <dcterms:modified xsi:type="dcterms:W3CDTF">2021-04-09T12:44:00Z</dcterms:modified>
</cp:coreProperties>
</file>